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华文中宋" w:hAnsi="华文中宋" w:eastAsia="华文中宋"/>
          <w:sz w:val="32"/>
          <w:szCs w:val="32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z w:val="32"/>
          <w:szCs w:val="32"/>
        </w:rPr>
        <w:t>关于</w:t>
      </w:r>
      <w:r>
        <w:rPr>
          <w:rFonts w:ascii="华文中宋" w:hAnsi="华文中宋" w:eastAsia="华文中宋" w:cs="华文中宋"/>
          <w:sz w:val="32"/>
          <w:szCs w:val="32"/>
        </w:rPr>
        <w:t>2018</w:t>
      </w:r>
      <w:r>
        <w:rPr>
          <w:rFonts w:hint="eastAsia" w:ascii="华文中宋" w:hAnsi="华文中宋" w:eastAsia="华文中宋" w:cs="华文中宋"/>
          <w:sz w:val="32"/>
          <w:szCs w:val="32"/>
        </w:rPr>
        <w:t>年秋季学期期末考试省开课安排的通知</w:t>
      </w:r>
    </w:p>
    <w:p>
      <w:pPr>
        <w:jc w:val="center"/>
      </w:pPr>
    </w:p>
    <w:p>
      <w:pPr>
        <w:jc w:val="center"/>
      </w:pPr>
    </w:p>
    <w:p>
      <w:pPr>
        <w:jc w:val="left"/>
        <w:rPr>
          <w:b/>
          <w:bCs/>
          <w:sz w:val="28"/>
          <w:szCs w:val="28"/>
        </w:rPr>
      </w:pPr>
      <w:r>
        <w:rPr>
          <w:rFonts w:hint="eastAsia" w:cs="宋体"/>
          <w:b/>
          <w:bCs/>
          <w:sz w:val="28"/>
          <w:szCs w:val="28"/>
        </w:rPr>
        <w:t>各盟市电大、行业电大，学校各学院：</w:t>
      </w:r>
    </w:p>
    <w:p>
      <w:pPr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为了进一步规范开放教育省考课程考核工作，强化教学过程管理，</w:t>
      </w:r>
      <w:r>
        <w:rPr>
          <w:rFonts w:hint="eastAsia" w:ascii="宋体" w:hAnsi="宋体" w:cs="宋体"/>
          <w:color w:val="000000"/>
          <w:kern w:val="0"/>
          <w:sz w:val="28"/>
          <w:szCs w:val="28"/>
        </w:rPr>
        <w:t>扎实推进开放大学“六网融通”人才培养模式改革，促进学习行为发生，提升课程教学质量，</w:t>
      </w:r>
      <w:r>
        <w:rPr>
          <w:rFonts w:hint="eastAsia" w:ascii="宋体" w:hAnsi="宋体" w:cs="宋体"/>
          <w:sz w:val="28"/>
          <w:szCs w:val="28"/>
          <w:lang w:val="zh-CN"/>
        </w:rPr>
        <w:t>建立健全学习过程检查测评机制，</w:t>
      </w:r>
      <w:r>
        <w:rPr>
          <w:rFonts w:hint="eastAsia" w:ascii="宋体" w:hAnsi="宋体" w:cs="宋体"/>
          <w:sz w:val="28"/>
          <w:szCs w:val="28"/>
        </w:rPr>
        <w:t>现将原省开课形成性测评系统中</w:t>
      </w:r>
      <w:r>
        <w:rPr>
          <w:rFonts w:ascii="宋体" w:hAnsi="宋体" w:cs="宋体"/>
          <w:sz w:val="28"/>
          <w:szCs w:val="28"/>
        </w:rPr>
        <w:t>6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门课程（见附件）迁移至国家开放大学学习网中。网址为：</w:t>
      </w:r>
      <w:r>
        <w:rPr>
          <w:rFonts w:ascii="宋体" w:hAnsi="宋体" w:cs="宋体"/>
          <w:sz w:val="28"/>
          <w:szCs w:val="28"/>
        </w:rPr>
        <w:t>http://www.ouchn.cn/</w:t>
      </w:r>
      <w:r>
        <w:rPr>
          <w:rFonts w:hint="eastAsia" w:ascii="宋体" w:hAnsi="宋体" w:cs="宋体"/>
          <w:sz w:val="28"/>
          <w:szCs w:val="28"/>
        </w:rPr>
        <w:t>。课程考核手段为网考，每门课程三次形考作业、一次期末考核和一次</w:t>
      </w:r>
      <w:r>
        <w:rPr>
          <w:rFonts w:hint="eastAsia" w:ascii="宋体" w:hAnsi="宋体" w:cs="宋体"/>
          <w:sz w:val="28"/>
          <w:szCs w:val="28"/>
          <w:lang w:val="zh-CN"/>
        </w:rPr>
        <w:t>学习者网上学习行为考核</w:t>
      </w:r>
      <w:r>
        <w:rPr>
          <w:rFonts w:hint="eastAsia" w:ascii="宋体" w:hAnsi="宋体" w:cs="宋体"/>
          <w:sz w:val="28"/>
          <w:szCs w:val="28"/>
        </w:rPr>
        <w:t>。</w:t>
      </w:r>
      <w:r>
        <w:rPr>
          <w:rFonts w:hint="eastAsia" w:ascii="宋体" w:hAnsi="宋体" w:cs="宋体"/>
          <w:sz w:val="28"/>
          <w:szCs w:val="28"/>
          <w:lang w:val="zh-CN"/>
        </w:rPr>
        <w:t>各环节占考核总成绩的权重见下表：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hint="eastAsia" w:ascii="宋体" w:hAnsi="宋体" w:cs="宋体"/>
          <w:b w:val="0"/>
          <w:bCs w:val="0"/>
          <w:sz w:val="28"/>
          <w:szCs w:val="28"/>
          <w:lang w:val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zh-CN"/>
        </w:rPr>
        <w:t>省考课程考核权重分配</w:t>
      </w:r>
    </w:p>
    <w:tbl>
      <w:tblPr>
        <w:tblStyle w:val="5"/>
        <w:tblW w:w="8080" w:type="dxa"/>
        <w:tblInd w:w="-1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7"/>
        <w:gridCol w:w="5103"/>
        <w:gridCol w:w="85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考核内容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要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求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权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 xml:space="preserve"> 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形成性考核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按时完成规定的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>3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次计分形成性考核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>6</w:t>
            </w:r>
            <w:r>
              <w:rPr>
                <w:rFonts w:ascii="宋体" w:cs="宋体"/>
                <w:b w:val="0"/>
                <w:bCs w:val="0"/>
                <w:sz w:val="24"/>
                <w:szCs w:val="24"/>
                <w:lang w:val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终结性考核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第十七周前完成终结性考核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>30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</w:trPr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网上学习行为考核</w:t>
            </w:r>
          </w:p>
        </w:tc>
        <w:tc>
          <w:tcPr>
            <w:tcW w:w="51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每门课程行为不少于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>5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天，课程行为总次数不少于</w:t>
            </w: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>60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zh-CN"/>
              </w:rPr>
              <w:t>次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cs="宋体"/>
                <w:b w:val="0"/>
                <w:bCs w:val="0"/>
                <w:sz w:val="24"/>
                <w:szCs w:val="24"/>
                <w:lang w:val="zh-CN"/>
              </w:rPr>
            </w:pPr>
            <w:r>
              <w:rPr>
                <w:rFonts w:ascii="宋体" w:hAnsi="宋体" w:cs="宋体"/>
                <w:b w:val="0"/>
                <w:bCs w:val="0"/>
                <w:sz w:val="24"/>
                <w:szCs w:val="24"/>
                <w:lang w:val="zh-CN"/>
              </w:rPr>
              <w:t>1</w:t>
            </w:r>
            <w:r>
              <w:rPr>
                <w:rFonts w:ascii="宋体" w:cs="宋体"/>
                <w:b w:val="0"/>
                <w:bCs w:val="0"/>
                <w:sz w:val="24"/>
                <w:szCs w:val="24"/>
                <w:lang w:val="zh-CN"/>
              </w:rPr>
              <w:t>0</w:t>
            </w:r>
          </w:p>
        </w:tc>
      </w:tr>
    </w:tbl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课程考核开放时间为</w:t>
      </w:r>
      <w:r>
        <w:rPr>
          <w:rFonts w:ascii="宋体" w:hAnsi="宋体" w:cs="宋体"/>
          <w:sz w:val="28"/>
          <w:szCs w:val="28"/>
        </w:rPr>
        <w:t>2018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14</w:t>
      </w:r>
      <w:r>
        <w:rPr>
          <w:rFonts w:hint="eastAsia" w:ascii="宋体" w:hAnsi="宋体" w:cs="宋体"/>
          <w:sz w:val="28"/>
          <w:szCs w:val="28"/>
        </w:rPr>
        <w:t>日</w:t>
      </w:r>
      <w:r>
        <w:rPr>
          <w:rFonts w:ascii="宋体" w:hAnsi="宋体" w:cs="宋体"/>
          <w:sz w:val="28"/>
          <w:szCs w:val="28"/>
        </w:rPr>
        <w:t>—2018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12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3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cs="宋体"/>
          <w:sz w:val="28"/>
          <w:szCs w:val="28"/>
        </w:rPr>
        <w:t>日。请通知学生在规定时间内完成课程考核任务。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</w:t>
      </w:r>
      <w:r>
        <w:rPr>
          <w:rFonts w:hint="eastAsia" w:ascii="宋体" w:hAnsi="宋体" w:cs="宋体"/>
          <w:sz w:val="28"/>
          <w:szCs w:val="28"/>
        </w:rPr>
        <w:t>附件：省开课程迁移课程科目表</w:t>
      </w:r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560" w:firstLineChars="200"/>
        <w:rPr>
          <w:rFonts w:ascii="宋体"/>
          <w:sz w:val="28"/>
          <w:szCs w:val="28"/>
        </w:rPr>
      </w:pPr>
    </w:p>
    <w:p>
      <w:pPr>
        <w:ind w:firstLine="560" w:firstLineChars="200"/>
        <w:jc w:val="righ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 xml:space="preserve">                              </w:t>
      </w:r>
      <w:r>
        <w:rPr>
          <w:rFonts w:hint="eastAsia" w:ascii="宋体" w:hAnsi="宋体" w:cs="宋体"/>
          <w:sz w:val="28"/>
          <w:szCs w:val="28"/>
        </w:rPr>
        <w:t>内蒙古广播电视大学教务处</w:t>
      </w:r>
    </w:p>
    <w:p>
      <w:pPr>
        <w:ind w:firstLine="560" w:firstLineChars="200"/>
        <w:jc w:val="right"/>
        <w:rPr>
          <w:rFonts w:ascii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2018</w:t>
      </w:r>
      <w:r>
        <w:rPr>
          <w:rFonts w:hint="eastAsia" w:ascii="宋体" w:hAnsi="宋体" w:cs="宋体"/>
          <w:sz w:val="28"/>
          <w:szCs w:val="28"/>
        </w:rPr>
        <w:t>年</w:t>
      </w:r>
      <w:r>
        <w:rPr>
          <w:rFonts w:ascii="宋体" w:hAnsi="宋体" w:cs="宋体"/>
          <w:sz w:val="28"/>
          <w:szCs w:val="28"/>
        </w:rPr>
        <w:t>11</w:t>
      </w:r>
      <w:r>
        <w:rPr>
          <w:rFonts w:hint="eastAsia" w:ascii="宋体" w:hAnsi="宋体" w:cs="宋体"/>
          <w:sz w:val="28"/>
          <w:szCs w:val="28"/>
        </w:rPr>
        <w:t>月</w:t>
      </w:r>
      <w:r>
        <w:rPr>
          <w:rFonts w:ascii="宋体" w:hAnsi="宋体" w:cs="宋体"/>
          <w:sz w:val="28"/>
          <w:szCs w:val="28"/>
        </w:rPr>
        <w:t>7</w:t>
      </w:r>
      <w:r>
        <w:rPr>
          <w:rFonts w:hint="eastAsia" w:ascii="宋体" w:hAnsi="宋体" w:cs="宋体"/>
          <w:sz w:val="28"/>
          <w:szCs w:val="28"/>
        </w:rPr>
        <w:t>日</w:t>
      </w:r>
    </w:p>
    <w:p>
      <w:pPr>
        <w:ind w:firstLine="560" w:firstLineChars="200"/>
        <w:rPr>
          <w:rFonts w:ascii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附件：省开课程迁移课程科目表</w:t>
      </w:r>
    </w:p>
    <w:tbl>
      <w:tblPr>
        <w:tblStyle w:val="5"/>
        <w:tblW w:w="8263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01"/>
        <w:gridCol w:w="663"/>
        <w:gridCol w:w="2719"/>
        <w:gridCol w:w="555"/>
        <w:gridCol w:w="780"/>
        <w:gridCol w:w="304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试卷号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试卷号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科目名称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财会法规与职业道德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企业策划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行政伦理学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5739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计算机微机组装与维护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证据学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5356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西方行政制度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5229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会计操作实务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民族理论政策与自治法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6010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中学语文教学研究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建筑构造＃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5360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实用法律基础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政治学原理＃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5556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法学概论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中级财务会计＃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国家赔偿法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成本会计＃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5516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地方政府学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管理学基础＃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多媒体技术基础（专）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8529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市场营销学＃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5068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财政与税收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货币银行学＃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7034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社会学概论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刑法学＃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财务案例分析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外国文学基础#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5540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犯罪学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现代教师学导论＃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婚姻家庭法学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汉语基础＃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Visual Basic程序设计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8502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法学基础知识＃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外国法制史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52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8506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小学儿童教育心理学＃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Internet和Intranet应用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53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8504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国际金融＃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5007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中国法律思想史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54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8530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财务管理＃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中外政治思想史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55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8533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管理会计＃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网络信息制作与发布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56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8517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计算机导论＃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个人理财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57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8518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Style w:val="8"/>
                <w:rFonts w:eastAsia="宋体"/>
                <w:lang w:val="en-US" w:eastAsia="zh-CN" w:bidi="ar"/>
              </w:rPr>
              <w:t>Visual Basic</w:t>
            </w:r>
            <w:r>
              <w:rPr>
                <w:rStyle w:val="9"/>
                <w:lang w:val="en-US" w:eastAsia="zh-CN" w:bidi="ar"/>
              </w:rPr>
              <w:t>程序设计＃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纳税基础与实务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58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8501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民法学#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5215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金融基础知识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59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8505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金融市场＃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信息管理概论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8545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中国文学基础#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5243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当代世界经济与政治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sz w:val="24"/>
                <w:szCs w:val="24"/>
              </w:rPr>
              <w:t>61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8513</w:t>
            </w: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行政管理学＃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5508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信托与租赁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5783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法律文化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5725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经济学与生活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5770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管理方法与艺术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5375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公务员制度讲座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5621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中级会计实务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5041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多媒体技术基础（本）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5194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实用写作  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5172</w:t>
            </w:r>
          </w:p>
        </w:tc>
        <w:tc>
          <w:tcPr>
            <w:tcW w:w="2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信息技术与信息管理</w:t>
            </w:r>
          </w:p>
        </w:tc>
        <w:tc>
          <w:tcPr>
            <w:tcW w:w="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/>
                <w:color w:val="000000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51BD5"/>
    <w:rsid w:val="004462E7"/>
    <w:rsid w:val="005822C6"/>
    <w:rsid w:val="006C3D1F"/>
    <w:rsid w:val="00714BCC"/>
    <w:rsid w:val="00776254"/>
    <w:rsid w:val="008E1A58"/>
    <w:rsid w:val="008E4B69"/>
    <w:rsid w:val="009E4B95"/>
    <w:rsid w:val="00C91A83"/>
    <w:rsid w:val="00D42939"/>
    <w:rsid w:val="00E574E8"/>
    <w:rsid w:val="00EA11B1"/>
    <w:rsid w:val="00EC115B"/>
    <w:rsid w:val="00EF797D"/>
    <w:rsid w:val="00F14937"/>
    <w:rsid w:val="00F64183"/>
    <w:rsid w:val="00F944DE"/>
    <w:rsid w:val="00FA7DD0"/>
    <w:rsid w:val="06A503DB"/>
    <w:rsid w:val="32E80E08"/>
    <w:rsid w:val="461D2E6B"/>
    <w:rsid w:val="5231359F"/>
    <w:rsid w:val="598C3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99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99"/>
    <w:rPr>
      <w:color w:val="800080"/>
      <w:u w:val="single"/>
    </w:rPr>
  </w:style>
  <w:style w:type="character" w:styleId="4">
    <w:name w:val="Hyperlink"/>
    <w:basedOn w:val="2"/>
    <w:uiPriority w:val="99"/>
    <w:rPr>
      <w:color w:val="0000FF"/>
      <w:u w:val="single"/>
    </w:rPr>
  </w:style>
  <w:style w:type="character" w:customStyle="1" w:styleId="6">
    <w:name w:val="font51"/>
    <w:basedOn w:val="2"/>
    <w:uiPriority w:val="99"/>
    <w:rPr>
      <w:rFonts w:ascii="Times New Roman" w:hAnsi="Times New Roman" w:cs="Times New Roman"/>
      <w:color w:val="000000"/>
      <w:sz w:val="24"/>
      <w:szCs w:val="24"/>
      <w:u w:val="none"/>
    </w:rPr>
  </w:style>
  <w:style w:type="character" w:customStyle="1" w:styleId="7">
    <w:name w:val="font41"/>
    <w:basedOn w:val="2"/>
    <w:uiPriority w:val="99"/>
    <w:rPr>
      <w:rFonts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11"/>
    <w:basedOn w:val="2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01"/>
    <w:basedOn w:val="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MC SYSTEM</Company>
  <Pages>3</Pages>
  <Words>232</Words>
  <Characters>1328</Characters>
  <Lines>0</Lines>
  <Paragraphs>0</Paragraphs>
  <TotalTime>4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2018-11-07T02:45:00Z</dcterms:created>
  <dc:creator>Tao</dc:creator>
  <cp:lastModifiedBy>韩立明</cp:lastModifiedBy>
  <dcterms:modified xsi:type="dcterms:W3CDTF">2018-11-13T03:34:19Z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